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070419F8" w:rsidR="00EE4FB5" w:rsidRDefault="00CA05E0" w:rsidP="00F5591D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4A7ADD">
        <w:t>Zweidimensionale Abbildungen</w:t>
      </w:r>
      <w:r w:rsidR="00CA2D44">
        <w:t xml:space="preserve"> </w:t>
      </w:r>
    </w:p>
    <w:p w14:paraId="220BE505" w14:textId="77777777" w:rsidR="004606FA" w:rsidRPr="004606FA" w:rsidRDefault="004606FA" w:rsidP="004606FA"/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proofErr w:type="spellStart"/>
      <w:r w:rsidR="00EA5E9B">
        <w:t>Ärzt:innen</w:t>
      </w:r>
      <w:proofErr w:type="spellEnd"/>
      <w:r w:rsidRPr="00E41B1E">
        <w:t xml:space="preserve">, </w:t>
      </w:r>
      <w:proofErr w:type="spellStart"/>
      <w:r>
        <w:t>Therapeut</w:t>
      </w:r>
      <w:r w:rsidR="00EA5E9B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760530D4" w14:textId="77777777" w:rsid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19CBC29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50949317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EA14962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05B3207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2BFCAD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EEFC69D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63E83DA5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742FC7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BF8D423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405495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410651F4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64F9559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A899040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70B3DA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85EE9D3" w14:textId="1C2F626C" w:rsidR="004A7ADD" w:rsidRDefault="004A7ADD" w:rsidP="004A7ADD">
      <w:pPr>
        <w:tabs>
          <w:tab w:val="left" w:pos="5595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ab/>
      </w:r>
    </w:p>
    <w:p w14:paraId="5698421A" w14:textId="2C3D0D4F" w:rsidR="004A7ADD" w:rsidRPr="004A7ADD" w:rsidRDefault="004A7ADD" w:rsidP="004A7ADD">
      <w:pPr>
        <w:rPr>
          <w:rFonts w:eastAsiaTheme="majorEastAsia"/>
          <w:sz w:val="28"/>
          <w:szCs w:val="28"/>
        </w:rPr>
        <w:sectPr w:rsidR="004A7ADD" w:rsidRPr="004A7ADD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3B70CD1C" w14:textId="5F93230F" w:rsidR="004A7ADD" w:rsidRDefault="004A7ADD" w:rsidP="004A7ADD"/>
    <w:p w14:paraId="4CD69EB2" w14:textId="1C7E2B83" w:rsidR="00CD26FB" w:rsidRDefault="00CA2D44" w:rsidP="00E05623">
      <w:pPr>
        <w:pStyle w:val="berschrift1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324691A9" w:rsidR="002E56BF" w:rsidRPr="00CA2D44" w:rsidRDefault="004A7ADD" w:rsidP="002E56BF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Kommun</w:t>
            </w:r>
            <w:r w:rsidR="00656103">
              <w:rPr>
                <w:b/>
                <w:bCs/>
              </w:rPr>
              <w:t>izieren</w:t>
            </w:r>
            <w:r>
              <w:rPr>
                <w:b/>
                <w:bCs/>
              </w:rPr>
              <w:t xml:space="preserve"> als </w:t>
            </w:r>
            <w:proofErr w:type="spellStart"/>
            <w:r>
              <w:rPr>
                <w:b/>
                <w:bCs/>
              </w:rPr>
              <w:t>Sender:in</w:t>
            </w:r>
            <w:proofErr w:type="spellEnd"/>
          </w:p>
          <w:p w14:paraId="77027380" w14:textId="6FA3DFDE" w:rsidR="004A7ADD" w:rsidRPr="004A7ADD" w:rsidRDefault="004A7ADD" w:rsidP="004A7ADD">
            <w:pPr>
              <w:pStyle w:val="Tabelleninhalt"/>
            </w:pPr>
            <w:r>
              <w:t>Linguistische Kompetenzen</w:t>
            </w:r>
            <w:r w:rsidR="009D5935">
              <w:t xml:space="preserve"> (</w:t>
            </w:r>
            <w:r w:rsidRPr="004A7ADD">
              <w:rPr>
                <w:i/>
                <w:iCs/>
              </w:rPr>
              <w:t>Anwendung</w:t>
            </w:r>
            <w:r w:rsidRPr="004A7ADD">
              <w:t xml:space="preserve"> von Bildwortschatz und grammatikalisch-syntaktischen Fähigkeiten</w:t>
            </w:r>
            <w:r w:rsidR="009D5935">
              <w:t>)</w:t>
            </w:r>
          </w:p>
          <w:p w14:paraId="7B241F0E" w14:textId="7CD04C0B" w:rsidR="009D5935" w:rsidRDefault="009D5935" w:rsidP="009D5935">
            <w:pPr>
              <w:pStyle w:val="Tabelleninhalt"/>
            </w:pPr>
            <w:r>
              <w:t>Wortschatz:</w:t>
            </w:r>
          </w:p>
          <w:p w14:paraId="33C853AC" w14:textId="65E307E3" w:rsidR="009D5935" w:rsidRDefault="009D5935">
            <w:pPr>
              <w:pStyle w:val="Tabelleninhalt"/>
              <w:numPr>
                <w:ilvl w:val="0"/>
                <w:numId w:val="13"/>
              </w:numPr>
            </w:pPr>
            <w:r>
              <w:t>Umfang des aktiv genutzten Bildwortschatzes (Kern- und Randvokabular)</w:t>
            </w:r>
          </w:p>
          <w:p w14:paraId="273EC36E" w14:textId="45649CA9" w:rsidR="009D5935" w:rsidRDefault="009D5935">
            <w:pPr>
              <w:pStyle w:val="Tabelleninhalt"/>
              <w:numPr>
                <w:ilvl w:val="0"/>
                <w:numId w:val="13"/>
              </w:numPr>
            </w:pPr>
            <w:r>
              <w:t xml:space="preserve">Unterschiedliche Wortarten (Nomen, Verben, Adjektive) nutzen </w:t>
            </w:r>
          </w:p>
          <w:p w14:paraId="2DDC138D" w14:textId="4C114A58" w:rsidR="009D5935" w:rsidRDefault="009D5935">
            <w:pPr>
              <w:pStyle w:val="Tabelleninhalt"/>
              <w:numPr>
                <w:ilvl w:val="0"/>
                <w:numId w:val="13"/>
              </w:numPr>
            </w:pPr>
            <w:r>
              <w:t xml:space="preserve">Verständnis für semantische Kategorien </w:t>
            </w:r>
          </w:p>
          <w:p w14:paraId="6EE6D1BA" w14:textId="05D5A2BC" w:rsidR="009D5935" w:rsidRDefault="009D5935">
            <w:pPr>
              <w:pStyle w:val="Tabelleninhalt"/>
              <w:numPr>
                <w:ilvl w:val="0"/>
                <w:numId w:val="13"/>
              </w:numPr>
            </w:pPr>
            <w:r>
              <w:t>Umschreibungen nutzen</w:t>
            </w:r>
          </w:p>
          <w:p w14:paraId="6FFBAF45" w14:textId="43A83D5E" w:rsidR="009D5935" w:rsidRDefault="009D5935" w:rsidP="009D5935">
            <w:pPr>
              <w:pStyle w:val="Tabelleninhalt"/>
            </w:pPr>
            <w:r>
              <w:t>Wortformen und Syntax:</w:t>
            </w:r>
          </w:p>
          <w:p w14:paraId="257FD9B6" w14:textId="296206CC" w:rsidR="009D5935" w:rsidRDefault="009D5935">
            <w:pPr>
              <w:pStyle w:val="Tabelleninhalt"/>
              <w:numPr>
                <w:ilvl w:val="0"/>
                <w:numId w:val="14"/>
              </w:numPr>
            </w:pPr>
            <w:r>
              <w:t>Umfang der verwendeten ikonische Zeichen und Symbole je Satz (1-Wort-Satz, 2-Wort-Satz, &gt;2-Wort-Satz)</w:t>
            </w:r>
          </w:p>
          <w:p w14:paraId="34CFE778" w14:textId="4282CDD8" w:rsidR="009D5935" w:rsidRDefault="009D5935">
            <w:pPr>
              <w:pStyle w:val="Tabelleninhalt"/>
              <w:numPr>
                <w:ilvl w:val="0"/>
                <w:numId w:val="14"/>
              </w:numPr>
            </w:pPr>
            <w:r>
              <w:t>Morphologische Anpassungen vornehmen (Pluralbildung, Verbflexion, Tempus, Kasus)</w:t>
            </w:r>
          </w:p>
          <w:p w14:paraId="560C2821" w14:textId="77777777" w:rsidR="002E56BF" w:rsidRDefault="009D5935">
            <w:pPr>
              <w:pStyle w:val="Tabelleninhalt"/>
              <w:numPr>
                <w:ilvl w:val="0"/>
                <w:numId w:val="14"/>
              </w:numPr>
            </w:pPr>
            <w:r>
              <w:t>Komplexität der genutzten grammatischen Satzstrukturen</w:t>
            </w:r>
          </w:p>
          <w:p w14:paraId="7A25AC27" w14:textId="00431393" w:rsidR="009D5935" w:rsidRDefault="009D5935" w:rsidP="009D5935">
            <w:pPr>
              <w:pStyle w:val="Tabelleninhalt"/>
            </w:pPr>
          </w:p>
          <w:p w14:paraId="2852B18A" w14:textId="5E0240B3" w:rsidR="009D5935" w:rsidRPr="009D5935" w:rsidRDefault="009D5935" w:rsidP="009D593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D5935">
              <w:rPr>
                <w:rFonts w:ascii="Arial" w:hAnsi="Arial" w:cs="Arial"/>
                <w:color w:val="000000"/>
                <w:sz w:val="22"/>
                <w:szCs w:val="22"/>
              </w:rPr>
              <w:t>Sozial-pragmatische Kompetenzen</w:t>
            </w:r>
          </w:p>
          <w:p w14:paraId="63F9102E" w14:textId="6AFF5762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Aufmerksamkeit auf sich lenken</w:t>
            </w:r>
          </w:p>
          <w:p w14:paraId="64EEA64D" w14:textId="7B80B9E5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Gespräche initiieren</w:t>
            </w:r>
          </w:p>
          <w:p w14:paraId="326EBFE6" w14:textId="07F8CE07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Gesprächsthemen einbringen</w:t>
            </w:r>
          </w:p>
          <w:p w14:paraId="5DC4B1EB" w14:textId="1609C7FA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Am Thema bleiben/ Thema wechseln</w:t>
            </w:r>
          </w:p>
          <w:p w14:paraId="5DEA7CA1" w14:textId="642FD871" w:rsidR="009D5935" w:rsidRDefault="009D5935">
            <w:pPr>
              <w:pStyle w:val="Tabelleninhalt"/>
              <w:numPr>
                <w:ilvl w:val="0"/>
                <w:numId w:val="15"/>
              </w:numPr>
            </w:pPr>
            <w:proofErr w:type="spellStart"/>
            <w:r>
              <w:t>Sprecher:innenwechsel</w:t>
            </w:r>
            <w:proofErr w:type="spellEnd"/>
            <w:r>
              <w:t xml:space="preserve"> ermöglichen/ bewusst initiieren (z.B. durch Fragen stellen)</w:t>
            </w:r>
          </w:p>
          <w:p w14:paraId="07BC1AC9" w14:textId="087F110D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In ein bestehendes Gespräch einsteigen</w:t>
            </w:r>
          </w:p>
          <w:p w14:paraId="565C52E1" w14:textId="45C0E42F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Missverständnisse klären (z.B. durch Wiederholung/ Veränderung der Aussage, Nutzung anderer Modalität)</w:t>
            </w:r>
          </w:p>
          <w:p w14:paraId="2EE474FB" w14:textId="3749D246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Auf Nicht-Verstehen hinweisen</w:t>
            </w:r>
          </w:p>
          <w:p w14:paraId="0D688299" w14:textId="6F6A5C28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Bedürfnisse äußern</w:t>
            </w:r>
          </w:p>
          <w:p w14:paraId="7D66F102" w14:textId="631B2F1E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lastRenderedPageBreak/>
              <w:t>Etwas Ablehnen/ Einfordern können (Person, Objekt, Handlung)</w:t>
            </w:r>
          </w:p>
          <w:p w14:paraId="7138DA3A" w14:textId="7820915A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Informationen weitergeben können</w:t>
            </w:r>
          </w:p>
          <w:p w14:paraId="2D18D0B1" w14:textId="6E288A79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>Gespräche beenden</w:t>
            </w:r>
          </w:p>
          <w:p w14:paraId="2C0AE640" w14:textId="490F0F27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 xml:space="preserve">Soziale Rollen und Situationszusammenhänge erkennen </w:t>
            </w:r>
          </w:p>
          <w:p w14:paraId="459B916D" w14:textId="77777777" w:rsidR="009D5935" w:rsidRDefault="009D5935">
            <w:pPr>
              <w:pStyle w:val="Tabelleninhalt"/>
              <w:numPr>
                <w:ilvl w:val="0"/>
                <w:numId w:val="15"/>
              </w:numPr>
            </w:pPr>
            <w:r>
              <w:t xml:space="preserve">Voraussetzungen/ Bedürfnisse von </w:t>
            </w:r>
            <w:proofErr w:type="spellStart"/>
            <w:r>
              <w:t>Kommunikationspartner:innen</w:t>
            </w:r>
            <w:proofErr w:type="spellEnd"/>
            <w:r>
              <w:t xml:space="preserve"> berücksichtigen</w:t>
            </w:r>
          </w:p>
          <w:p w14:paraId="77F7FC79" w14:textId="77777777" w:rsidR="009D5935" w:rsidRDefault="009D5935" w:rsidP="009D5935">
            <w:pPr>
              <w:pStyle w:val="Tabelleninhalt"/>
            </w:pPr>
          </w:p>
          <w:p w14:paraId="444D548C" w14:textId="761D4C01" w:rsidR="009D5935" w:rsidRPr="009D5935" w:rsidRDefault="009D5935" w:rsidP="009D5935">
            <w:pPr>
              <w:pStyle w:val="Tabelleninhalt"/>
            </w:pPr>
            <w:r w:rsidRPr="009D5935">
              <w:t>Strategische Kompetenzen (Situationsangepasste Auswahl der effektivsten/effizientesten Kommunikation</w:t>
            </w:r>
            <w:r>
              <w:t>s</w:t>
            </w:r>
            <w:r w:rsidRPr="009D5935">
              <w:t>strategie)</w:t>
            </w:r>
          </w:p>
          <w:p w14:paraId="65B16AAE" w14:textId="77777777" w:rsidR="009D5935" w:rsidRPr="009D5935" w:rsidRDefault="009D5935">
            <w:pPr>
              <w:pStyle w:val="Tabelleninhalt"/>
              <w:numPr>
                <w:ilvl w:val="0"/>
                <w:numId w:val="16"/>
              </w:numPr>
            </w:pPr>
            <w:proofErr w:type="spellStart"/>
            <w:r w:rsidRPr="009D5935">
              <w:t>Gesprächspartner:in</w:t>
            </w:r>
            <w:proofErr w:type="spellEnd"/>
            <w:r w:rsidRPr="009D5935">
              <w:t xml:space="preserve"> darf Sätze vervollständigen</w:t>
            </w:r>
          </w:p>
          <w:p w14:paraId="62567DA9" w14:textId="77777777" w:rsidR="009D5935" w:rsidRPr="009D5935" w:rsidRDefault="009D5935">
            <w:pPr>
              <w:pStyle w:val="Tabelleninhalt"/>
              <w:numPr>
                <w:ilvl w:val="0"/>
                <w:numId w:val="16"/>
              </w:numPr>
            </w:pPr>
            <w:r w:rsidRPr="009D5935">
              <w:t>Sätze/ Satzbausteine vorfertigen bzw. Vorgefertigte Sätze/ Satzbausteine nutzen („Scripts“/ „Quick-</w:t>
            </w:r>
            <w:proofErr w:type="spellStart"/>
            <w:r w:rsidRPr="009D5935">
              <w:t>Speaks</w:t>
            </w:r>
            <w:proofErr w:type="spellEnd"/>
            <w:r w:rsidRPr="009D5935">
              <w:t>“)</w:t>
            </w:r>
          </w:p>
          <w:p w14:paraId="2B1F9E2D" w14:textId="77777777" w:rsidR="009D5935" w:rsidRPr="009D5935" w:rsidRDefault="009D5935">
            <w:pPr>
              <w:pStyle w:val="Tabelleninhalt"/>
              <w:numPr>
                <w:ilvl w:val="0"/>
                <w:numId w:val="16"/>
              </w:numPr>
            </w:pPr>
            <w:r w:rsidRPr="009D5935">
              <w:t>Verzicht auf komplexen Satzbau/ grammatikalische Korrektheit zugunsten einer „schnellen“ Kommunikation</w:t>
            </w:r>
          </w:p>
          <w:p w14:paraId="7703FFC2" w14:textId="77777777" w:rsidR="009D5935" w:rsidRPr="009D5935" w:rsidRDefault="009D5935">
            <w:pPr>
              <w:pStyle w:val="Tabelleninhalt"/>
              <w:numPr>
                <w:ilvl w:val="0"/>
                <w:numId w:val="16"/>
              </w:numPr>
            </w:pPr>
            <w:r w:rsidRPr="009D5935">
              <w:t>Wechsel auf andere Modalität (z.B. bei Nicht-Verstanden-werden</w:t>
            </w:r>
          </w:p>
          <w:p w14:paraId="6F77A664" w14:textId="5CF9B59A" w:rsidR="009D5935" w:rsidRDefault="009D5935">
            <w:pPr>
              <w:pStyle w:val="Tabelleninhalt"/>
              <w:numPr>
                <w:ilvl w:val="0"/>
                <w:numId w:val="16"/>
              </w:numPr>
            </w:pPr>
            <w:r w:rsidRPr="009D5935">
              <w:t>Wortvorhersage benutzen</w:t>
            </w:r>
          </w:p>
          <w:p w14:paraId="72B8BCDE" w14:textId="34328E61" w:rsidR="009D5935" w:rsidRDefault="009D5935" w:rsidP="009D5935">
            <w:pPr>
              <w:pStyle w:val="Tabelleninhalt"/>
            </w:pPr>
          </w:p>
          <w:p w14:paraId="70262F83" w14:textId="3B54C3DB" w:rsidR="009D5935" w:rsidRDefault="009D5935" w:rsidP="009D5935">
            <w:pPr>
              <w:pStyle w:val="Tabelleninhalt"/>
            </w:pPr>
            <w:r>
              <w:t>Operationale Kompetenzen (Handhabung/ Bedienung der jeweiligen Kommunikationshilfe)</w:t>
            </w:r>
          </w:p>
          <w:p w14:paraId="49F2B2D5" w14:textId="71F96EE3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Ikonische Zeichen und Symbole finden</w:t>
            </w:r>
          </w:p>
          <w:p w14:paraId="7EC36D44" w14:textId="294AF62E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Navigation auf Oberfläche/ zwischen verschiedenen Ebenen</w:t>
            </w:r>
          </w:p>
          <w:p w14:paraId="2A43CC61" w14:textId="2A186022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Navigation auf Kommunikationshilfsmittel/ zwischen verschiedenen  Kommunikationshilfsmitteln</w:t>
            </w:r>
          </w:p>
          <w:p w14:paraId="060476B0" w14:textId="4EF1C495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Motorische Automatisierung</w:t>
            </w:r>
          </w:p>
          <w:p w14:paraId="744A026B" w14:textId="68D46EBC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Kommunikationsoberflächen verändern (bearbeiten/ anpassen)</w:t>
            </w:r>
          </w:p>
          <w:p w14:paraId="564BC3D2" w14:textId="464DB758" w:rsidR="009D5935" w:rsidRDefault="009D5935">
            <w:pPr>
              <w:pStyle w:val="Tabelleninhalt"/>
              <w:numPr>
                <w:ilvl w:val="0"/>
                <w:numId w:val="17"/>
              </w:numPr>
            </w:pPr>
            <w:r>
              <w:t>Wortvorhersage benutzen</w:t>
            </w:r>
          </w:p>
          <w:p w14:paraId="49647866" w14:textId="6BEEB830" w:rsidR="009D5935" w:rsidRPr="002E56BF" w:rsidRDefault="009D5935">
            <w:pPr>
              <w:pStyle w:val="Tabelleninhalt"/>
              <w:numPr>
                <w:ilvl w:val="0"/>
                <w:numId w:val="17"/>
              </w:numPr>
            </w:pPr>
            <w:r>
              <w:t>Lautstärke anpassen</w:t>
            </w: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38745561" w14:textId="05FBDFC3" w:rsidR="00656103" w:rsidRPr="00656103" w:rsidRDefault="00656103" w:rsidP="00656103">
            <w:pPr>
              <w:pStyle w:val="Tabelleninhalt"/>
              <w:rPr>
                <w:rFonts w:cs="Lucida Sans"/>
                <w:b/>
                <w:bCs/>
              </w:rPr>
            </w:pPr>
            <w:r w:rsidRPr="00656103">
              <w:rPr>
                <w:b/>
                <w:bCs/>
              </w:rPr>
              <w:t xml:space="preserve">Kommunizieren als </w:t>
            </w:r>
            <w:proofErr w:type="spellStart"/>
            <w:r w:rsidRPr="00656103">
              <w:rPr>
                <w:b/>
                <w:bCs/>
              </w:rPr>
              <w:t>Empfänger:in</w:t>
            </w:r>
            <w:proofErr w:type="spellEnd"/>
            <w:r w:rsidRPr="00656103">
              <w:rPr>
                <w:b/>
                <w:bCs/>
              </w:rPr>
              <w:t xml:space="preserve"> </w:t>
            </w:r>
          </w:p>
          <w:p w14:paraId="61FC2CD9" w14:textId="77777777" w:rsidR="00656103" w:rsidRDefault="00656103">
            <w:pPr>
              <w:pStyle w:val="Tabelleninhalt"/>
              <w:numPr>
                <w:ilvl w:val="0"/>
                <w:numId w:val="18"/>
              </w:numPr>
              <w:rPr>
                <w:rFonts w:ascii="Liberation Serif" w:hAnsi="Liberation Serif"/>
              </w:rPr>
            </w:pPr>
            <w:r>
              <w:lastRenderedPageBreak/>
              <w:t>Sowohl konkrete/ darstellende als auch zunehmend abstraktere Ikonische Zeichen und Symbole lesen können und darauf reagieren (Personen, Objekte, Handlungen...)</w:t>
            </w:r>
          </w:p>
          <w:p w14:paraId="22516D08" w14:textId="77777777" w:rsidR="00656103" w:rsidRDefault="00656103">
            <w:pPr>
              <w:pStyle w:val="Tabelleninhalt"/>
              <w:numPr>
                <w:ilvl w:val="0"/>
                <w:numId w:val="18"/>
              </w:numPr>
            </w:pPr>
            <w:r>
              <w:t>Reizmodalitäten verknüpfen können (z.B. Wort plus Ikonische Zeichen und Symbole)</w:t>
            </w:r>
          </w:p>
          <w:p w14:paraId="28D08A79" w14:textId="77777777" w:rsidR="00656103" w:rsidRDefault="00656103">
            <w:pPr>
              <w:pStyle w:val="Tabelleninhalt"/>
              <w:numPr>
                <w:ilvl w:val="0"/>
                <w:numId w:val="18"/>
              </w:numPr>
            </w:pPr>
            <w:r>
              <w:t>Einfache Aussagen/ Fragen /Aufforderungen verstehen</w:t>
            </w:r>
          </w:p>
          <w:p w14:paraId="2A3F5A7D" w14:textId="635D1122" w:rsidR="002E56BF" w:rsidRPr="002E56BF" w:rsidRDefault="00656103">
            <w:pPr>
              <w:pStyle w:val="Tabelleninhalt"/>
              <w:numPr>
                <w:ilvl w:val="0"/>
                <w:numId w:val="18"/>
              </w:numPr>
            </w:pPr>
            <w:r>
              <w:rPr>
                <w:kern w:val="0"/>
              </w:rPr>
              <w:t>Mehrteilige Aussagen/ Fragen /Aufforderungen verstehen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61407232" w14:textId="77777777" w:rsidR="00656103" w:rsidRDefault="00656103">
            <w:pPr>
              <w:pStyle w:val="Tabelleninhalt"/>
              <w:numPr>
                <w:ilvl w:val="0"/>
                <w:numId w:val="19"/>
              </w:numPr>
              <w:rPr>
                <w:rFonts w:cs="Lucida Sans"/>
              </w:rPr>
            </w:pPr>
            <w:r>
              <w:t>(Grund-) Bedürfnisse und Gefühle in lebensbedeutsamen Kontexten (z. B. Familie, Krippe, Kindergarten, Schule) kommunizieren</w:t>
            </w:r>
          </w:p>
          <w:p w14:paraId="0069CCF2" w14:textId="77777777" w:rsidR="00656103" w:rsidRDefault="00656103">
            <w:pPr>
              <w:pStyle w:val="Tabelleninhalt"/>
              <w:numPr>
                <w:ilvl w:val="0"/>
                <w:numId w:val="19"/>
              </w:numPr>
            </w:pPr>
            <w:r>
              <w:t xml:space="preserve">Wünsche, Ideen und eigene Vorstellungen mitteilen </w:t>
            </w:r>
          </w:p>
          <w:p w14:paraId="75E81F27" w14:textId="77777777" w:rsidR="00656103" w:rsidRDefault="00656103">
            <w:pPr>
              <w:pStyle w:val="Tabelleninhalt"/>
              <w:numPr>
                <w:ilvl w:val="0"/>
                <w:numId w:val="19"/>
              </w:numPr>
            </w:pPr>
            <w:r>
              <w:t>Kommunizieren im Rahmen des gemeinsamen Spiels/ in gemeinsamen Lernsituationen</w:t>
            </w:r>
          </w:p>
          <w:p w14:paraId="650000B2" w14:textId="77777777" w:rsidR="00656103" w:rsidRDefault="00656103">
            <w:pPr>
              <w:pStyle w:val="Tabelleninhalt"/>
              <w:numPr>
                <w:ilvl w:val="0"/>
                <w:numId w:val="19"/>
              </w:numPr>
            </w:pPr>
            <w:r>
              <w:t>In Pflege- und Essensituationen kommunikativ eingebunden sein</w:t>
            </w:r>
          </w:p>
          <w:p w14:paraId="4C2799AF" w14:textId="77777777" w:rsidR="00656103" w:rsidRDefault="00656103">
            <w:pPr>
              <w:pStyle w:val="Tabelleninhalt"/>
              <w:numPr>
                <w:ilvl w:val="0"/>
                <w:numId w:val="19"/>
              </w:numPr>
            </w:pPr>
            <w:r>
              <w:t>Bedeutsame (kommunikationsförderliche) Aufgaben übernehmen können</w:t>
            </w:r>
          </w:p>
          <w:p w14:paraId="1DD07070" w14:textId="5E82056F" w:rsidR="00EE4985" w:rsidRPr="00656103" w:rsidRDefault="00656103">
            <w:pPr>
              <w:pStyle w:val="Tabelleninhalt"/>
              <w:numPr>
                <w:ilvl w:val="0"/>
                <w:numId w:val="19"/>
              </w:numPr>
            </w:pPr>
            <w:r>
              <w:t>Nutzen von digitaler Infrastruktur (Messanger, E-Mail, Videochat)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123E4AB1" w:rsidR="00E2125E" w:rsidRDefault="00D72AB7" w:rsidP="00E2125E">
      <w:pPr>
        <w:pStyle w:val="berschrift1"/>
      </w:pPr>
      <w:r>
        <w:t>Gesundheitszustand (nach ICD-10</w:t>
      </w:r>
      <w:r w:rsidR="00150A52">
        <w:t>/ICD-11</w:t>
      </w:r>
      <w:r>
        <w:t xml:space="preserve"> oder DSM</w:t>
      </w:r>
      <w:r w:rsidR="00150A52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01C758A" w14:textId="2D494FFD" w:rsidR="00656103" w:rsidRPr="00656103" w:rsidRDefault="00656103">
            <w:pPr>
              <w:pStyle w:val="Tabelleninhalt"/>
              <w:numPr>
                <w:ilvl w:val="0"/>
                <w:numId w:val="20"/>
              </w:numPr>
              <w:rPr>
                <w:rFonts w:cs="Lucida Sans"/>
                <w:color w:val="auto"/>
              </w:rPr>
            </w:pPr>
            <w:r>
              <w:t>Strukturen des Nervensystems</w:t>
            </w:r>
          </w:p>
          <w:p w14:paraId="3770241C" w14:textId="708E7818" w:rsidR="00656103" w:rsidRPr="00656103" w:rsidRDefault="00656103" w:rsidP="00656103">
            <w:pPr>
              <w:pStyle w:val="TabelleninhaltListe"/>
              <w:rPr>
                <w:sz w:val="22"/>
                <w:szCs w:val="22"/>
              </w:rPr>
            </w:pPr>
            <w:r w:rsidRPr="00656103">
              <w:rPr>
                <w:sz w:val="22"/>
                <w:szCs w:val="22"/>
              </w:rPr>
              <w:t>Strukturen von Auge und Ohr</w:t>
            </w:r>
          </w:p>
          <w:p w14:paraId="223D0C14" w14:textId="24A23319" w:rsidR="00656103" w:rsidRPr="00656103" w:rsidRDefault="00656103" w:rsidP="00656103">
            <w:pPr>
              <w:pStyle w:val="TabelleninhaltListe"/>
              <w:rPr>
                <w:sz w:val="22"/>
                <w:szCs w:val="22"/>
              </w:rPr>
            </w:pPr>
            <w:r w:rsidRPr="00656103">
              <w:rPr>
                <w:sz w:val="22"/>
                <w:szCs w:val="22"/>
              </w:rPr>
              <w:lastRenderedPageBreak/>
              <w:t>Strukturen, die an Stimme, Sprechen und Atmung beteiligt sind</w:t>
            </w:r>
          </w:p>
          <w:p w14:paraId="69C980F0" w14:textId="7D8EFBA7" w:rsidR="00983406" w:rsidRPr="00656103" w:rsidRDefault="00656103" w:rsidP="00656103">
            <w:pPr>
              <w:pStyle w:val="TabelleninhaltListe"/>
              <w:rPr>
                <w:sz w:val="24"/>
                <w:szCs w:val="24"/>
              </w:rPr>
            </w:pPr>
            <w:r w:rsidRPr="00656103">
              <w:rPr>
                <w:sz w:val="22"/>
                <w:szCs w:val="22"/>
              </w:rPr>
              <w:t>Strukturen, die an Bewegung beteiligt sind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43E24474" w:rsidR="00983406" w:rsidRDefault="00983406" w:rsidP="003577E2">
      <w:pPr>
        <w:pStyle w:val="berschrift3"/>
      </w:pPr>
      <w:r>
        <w:t>Sinnesfunktionen</w:t>
      </w:r>
      <w:r w:rsidR="00656103">
        <w:t xml:space="preserve"> und Schmerz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3841CDD3" w14:textId="77777777" w:rsidR="00656103" w:rsidRDefault="00656103">
            <w:pPr>
              <w:pStyle w:val="Tabelleninhalt"/>
              <w:numPr>
                <w:ilvl w:val="0"/>
                <w:numId w:val="21"/>
              </w:numPr>
            </w:pPr>
            <w:r>
              <w:rPr>
                <w:rFonts w:eastAsia="Cambria"/>
              </w:rPr>
              <w:t>Funktionen des Sehens</w:t>
            </w:r>
          </w:p>
          <w:p w14:paraId="4F81E62D" w14:textId="77777777" w:rsidR="00656103" w:rsidRDefault="00656103">
            <w:pPr>
              <w:pStyle w:val="Tabelleninhalt"/>
              <w:numPr>
                <w:ilvl w:val="0"/>
                <w:numId w:val="21"/>
              </w:numPr>
            </w:pPr>
            <w:r>
              <w:rPr>
                <w:rFonts w:eastAsia="Cambria"/>
              </w:rPr>
              <w:t>Funktionen des Hörens</w:t>
            </w:r>
          </w:p>
          <w:p w14:paraId="456833F9" w14:textId="77777777" w:rsidR="00656103" w:rsidRDefault="00656103">
            <w:pPr>
              <w:pStyle w:val="Tabelleninhalt"/>
              <w:numPr>
                <w:ilvl w:val="0"/>
                <w:numId w:val="21"/>
              </w:numPr>
            </w:pPr>
            <w:r>
              <w:rPr>
                <w:rFonts w:eastAsia="Cambria"/>
              </w:rPr>
              <w:t>Funktion des Tastens</w:t>
            </w:r>
          </w:p>
          <w:p w14:paraId="0B42E23A" w14:textId="024CAB6D" w:rsidR="00983406" w:rsidRPr="00656103" w:rsidRDefault="00656103">
            <w:pPr>
              <w:pStyle w:val="Tabelleninhalt"/>
              <w:numPr>
                <w:ilvl w:val="0"/>
                <w:numId w:val="21"/>
              </w:numPr>
            </w:pPr>
            <w:r>
              <w:rPr>
                <w:rFonts w:eastAsia="Cambria"/>
              </w:rPr>
              <w:t>Schmerzen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41DA9695" w14:textId="77777777" w:rsidR="0030532E" w:rsidRDefault="0030532E" w:rsidP="0030532E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30532E" w:rsidRPr="00EE4FB5" w14:paraId="00D70254" w14:textId="77777777" w:rsidTr="0030532E">
        <w:tc>
          <w:tcPr>
            <w:tcW w:w="4531" w:type="dxa"/>
          </w:tcPr>
          <w:p w14:paraId="7FE0D103" w14:textId="77777777" w:rsidR="0030532E" w:rsidRDefault="0030532E" w:rsidP="0030532E">
            <w:pPr>
              <w:pStyle w:val="Tabelleninhalt"/>
            </w:pPr>
            <w:r>
              <w:t>Aufmerksamkeit:</w:t>
            </w:r>
          </w:p>
          <w:p w14:paraId="6EBF68C2" w14:textId="77777777" w:rsidR="0030532E" w:rsidRDefault="0030532E">
            <w:pPr>
              <w:pStyle w:val="Tabelleninhalt"/>
              <w:numPr>
                <w:ilvl w:val="0"/>
                <w:numId w:val="8"/>
              </w:numPr>
            </w:pPr>
            <w:r>
              <w:t>Daueraufmerksamkeit</w:t>
            </w:r>
          </w:p>
          <w:p w14:paraId="4022C04E" w14:textId="77777777" w:rsidR="0030532E" w:rsidRDefault="0030532E">
            <w:pPr>
              <w:pStyle w:val="Tabelleninhalt"/>
              <w:numPr>
                <w:ilvl w:val="0"/>
                <w:numId w:val="8"/>
              </w:numPr>
            </w:pPr>
            <w:r>
              <w:t>Lenkung der Aufmerksamkeit</w:t>
            </w:r>
          </w:p>
          <w:p w14:paraId="6C6E839F" w14:textId="1038447C" w:rsidR="0030532E" w:rsidRPr="00E857EA" w:rsidRDefault="0030532E">
            <w:pPr>
              <w:pStyle w:val="Listenabsatz"/>
              <w:keepNext/>
              <w:numPr>
                <w:ilvl w:val="0"/>
                <w:numId w:val="7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104ACFF2" w14:textId="77777777" w:rsidTr="0030532E">
        <w:tc>
          <w:tcPr>
            <w:tcW w:w="4531" w:type="dxa"/>
          </w:tcPr>
          <w:p w14:paraId="21182A18" w14:textId="77777777" w:rsidR="0030532E" w:rsidRDefault="0030532E" w:rsidP="0030532E">
            <w:pPr>
              <w:pStyle w:val="Tabelleninhalt"/>
            </w:pPr>
            <w:r>
              <w:t>Gedächtnis:</w:t>
            </w:r>
          </w:p>
          <w:p w14:paraId="31AE34B0" w14:textId="77777777" w:rsidR="0030532E" w:rsidRDefault="0030532E">
            <w:pPr>
              <w:pStyle w:val="Tabelleninhalt"/>
              <w:numPr>
                <w:ilvl w:val="0"/>
                <w:numId w:val="9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20810865" w14:textId="58EDB10D" w:rsidR="0030532E" w:rsidRDefault="0030532E">
            <w:pPr>
              <w:pStyle w:val="Tabelleninhalt"/>
              <w:numPr>
                <w:ilvl w:val="0"/>
                <w:numId w:val="9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58CECAE6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08940CFA" w14:textId="77777777" w:rsidTr="0030532E">
        <w:tc>
          <w:tcPr>
            <w:tcW w:w="4531" w:type="dxa"/>
          </w:tcPr>
          <w:p w14:paraId="32C278BC" w14:textId="77777777" w:rsidR="0030532E" w:rsidRDefault="0030532E" w:rsidP="0030532E">
            <w:pPr>
              <w:pStyle w:val="Tabelleninhalt"/>
            </w:pPr>
            <w:r>
              <w:t>Wahrnehmungsverarbeitung:</w:t>
            </w:r>
          </w:p>
          <w:p w14:paraId="699E9AB0" w14:textId="77777777" w:rsidR="0030532E" w:rsidRDefault="0030532E">
            <w:pPr>
              <w:pStyle w:val="Tabelleninhalt"/>
              <w:numPr>
                <w:ilvl w:val="0"/>
                <w:numId w:val="10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4B699115" w14:textId="77777777" w:rsidR="0030532E" w:rsidRDefault="0030532E">
            <w:pPr>
              <w:pStyle w:val="Tabelleninhalt"/>
              <w:numPr>
                <w:ilvl w:val="0"/>
                <w:numId w:val="10"/>
              </w:numPr>
            </w:pPr>
            <w:r>
              <w:t>Visuell (Gv)</w:t>
            </w:r>
          </w:p>
          <w:p w14:paraId="254DC28B" w14:textId="77777777" w:rsidR="0030532E" w:rsidRDefault="0030532E">
            <w:pPr>
              <w:pStyle w:val="Tabelleninhalt"/>
              <w:numPr>
                <w:ilvl w:val="0"/>
                <w:numId w:val="10"/>
              </w:numPr>
            </w:pPr>
            <w:r>
              <w:t>Räumlich-visuell</w:t>
            </w:r>
          </w:p>
          <w:p w14:paraId="0A6C76BB" w14:textId="77777777" w:rsidR="0030532E" w:rsidRDefault="0030532E">
            <w:pPr>
              <w:pStyle w:val="Tabelleninhalt"/>
              <w:numPr>
                <w:ilvl w:val="0"/>
                <w:numId w:val="10"/>
              </w:numPr>
            </w:pPr>
            <w:r>
              <w:t>Taktil (Gh) / kinästhetisch (</w:t>
            </w:r>
            <w:proofErr w:type="spellStart"/>
            <w:r>
              <w:t>Gk</w:t>
            </w:r>
            <w:proofErr w:type="spellEnd"/>
            <w:r>
              <w:t>)</w:t>
            </w:r>
          </w:p>
          <w:p w14:paraId="53444B43" w14:textId="5CA04708" w:rsidR="0030532E" w:rsidRDefault="0030532E">
            <w:pPr>
              <w:pStyle w:val="Tabelleninhalt"/>
              <w:numPr>
                <w:ilvl w:val="0"/>
                <w:numId w:val="10"/>
              </w:numPr>
            </w:pPr>
            <w:r>
              <w:t>Propriozeptiv</w:t>
            </w:r>
          </w:p>
        </w:tc>
        <w:tc>
          <w:tcPr>
            <w:tcW w:w="9689" w:type="dxa"/>
            <w:shd w:val="clear" w:color="auto" w:fill="auto"/>
          </w:tcPr>
          <w:p w14:paraId="1C9E8654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1C83C64A" w14:textId="77777777" w:rsidTr="0030532E">
        <w:tc>
          <w:tcPr>
            <w:tcW w:w="4531" w:type="dxa"/>
          </w:tcPr>
          <w:p w14:paraId="63475DC2" w14:textId="77777777" w:rsidR="0030532E" w:rsidRPr="0030532E" w:rsidRDefault="0030532E" w:rsidP="0030532E">
            <w:pPr>
              <w:pStyle w:val="Tabelleninhalt"/>
            </w:pPr>
            <w:r w:rsidRPr="0030532E">
              <w:t>Kristalline Fähigkeiten (</w:t>
            </w:r>
            <w:proofErr w:type="spellStart"/>
            <w:r w:rsidRPr="0030532E">
              <w:t>Gc</w:t>
            </w:r>
            <w:proofErr w:type="spellEnd"/>
            <w:r w:rsidRPr="0030532E">
              <w:t>):</w:t>
            </w:r>
          </w:p>
          <w:p w14:paraId="02716EF9" w14:textId="77777777" w:rsid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 xml:space="preserve">Lexikalisches Wissen </w:t>
            </w:r>
          </w:p>
          <w:p w14:paraId="3DCEF04E" w14:textId="77777777" w:rsid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Grammatisches Wissen</w:t>
            </w:r>
          </w:p>
          <w:p w14:paraId="41D03C3F" w14:textId="77777777" w:rsid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Allgemeinwissen</w:t>
            </w:r>
          </w:p>
          <w:p w14:paraId="3D3672C8" w14:textId="77777777" w:rsid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Kulturrelevantes Wissen</w:t>
            </w:r>
          </w:p>
          <w:p w14:paraId="2CB6B390" w14:textId="766394F6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Sprachverständnis</w:t>
            </w:r>
          </w:p>
        </w:tc>
        <w:tc>
          <w:tcPr>
            <w:tcW w:w="9689" w:type="dxa"/>
            <w:shd w:val="clear" w:color="auto" w:fill="auto"/>
          </w:tcPr>
          <w:p w14:paraId="78136E84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1BFEFFCA" w14:textId="77777777" w:rsidTr="0030532E">
        <w:tc>
          <w:tcPr>
            <w:tcW w:w="4531" w:type="dxa"/>
          </w:tcPr>
          <w:p w14:paraId="20A7B21D" w14:textId="77777777" w:rsidR="0030532E" w:rsidRDefault="0030532E" w:rsidP="0030532E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5C68D22F" w14:textId="77777777" w:rsidR="0030532E" w:rsidRDefault="0030532E">
            <w:pPr>
              <w:pStyle w:val="Tabelleninhalt"/>
              <w:numPr>
                <w:ilvl w:val="0"/>
                <w:numId w:val="11"/>
              </w:numPr>
            </w:pPr>
            <w:r>
              <w:t>Schlussfolgerndes Denken</w:t>
            </w:r>
          </w:p>
          <w:p w14:paraId="4B41628F" w14:textId="5928783C" w:rsidR="0030532E" w:rsidRDefault="0030532E">
            <w:pPr>
              <w:pStyle w:val="Tabelleninhalt"/>
              <w:numPr>
                <w:ilvl w:val="0"/>
                <w:numId w:val="11"/>
              </w:numPr>
            </w:pPr>
            <w:r>
              <w:t>Handlungsplanung</w:t>
            </w:r>
          </w:p>
        </w:tc>
        <w:tc>
          <w:tcPr>
            <w:tcW w:w="9689" w:type="dxa"/>
            <w:shd w:val="clear" w:color="auto" w:fill="auto"/>
          </w:tcPr>
          <w:p w14:paraId="06B6559C" w14:textId="77777777" w:rsidR="0030532E" w:rsidRPr="00EE4FB5" w:rsidRDefault="0030532E" w:rsidP="0030532E">
            <w:pPr>
              <w:pStyle w:val="Tabelleninhalt"/>
            </w:pPr>
          </w:p>
        </w:tc>
      </w:tr>
    </w:tbl>
    <w:p w14:paraId="68C27596" w14:textId="03C2A33D" w:rsidR="00983406" w:rsidRDefault="0030532E" w:rsidP="003577E2">
      <w:pPr>
        <w:pStyle w:val="berschrift3"/>
      </w:pPr>
      <w:r>
        <w:t>Neuromuskuloskeletare und bewegungsbezogene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698651C9" w14:textId="77777777" w:rsidR="0030532E" w:rsidRPr="0030532E" w:rsidRDefault="0030532E" w:rsidP="0030532E">
            <w:pPr>
              <w:pStyle w:val="TabelleninhaltListe"/>
              <w:rPr>
                <w:rFonts w:ascii="Liberation Serif" w:hAnsi="Liberation Serif"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Funktion von Gelenken und Knochen</w:t>
            </w:r>
          </w:p>
          <w:p w14:paraId="60FC6FF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Handkoordination/ Körperkoordination (Kontrolle über willkürliche Bewegungen/ motorische Reflexe/ unwillkürliche Bewegungen)</w:t>
            </w:r>
          </w:p>
          <w:p w14:paraId="69CAEDF2" w14:textId="4F608922" w:rsidR="00983406" w:rsidRPr="00EE4FB5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Muskelkraft und Muskeltonus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2263E5D8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6D754EC8" w14:textId="485C3B27" w:rsidR="0030532E" w:rsidRDefault="0030532E" w:rsidP="00E47F40">
            <w:pPr>
              <w:pStyle w:val="Tabelleninhalt"/>
            </w:pPr>
          </w:p>
          <w:p w14:paraId="1556219C" w14:textId="00DADDD4" w:rsidR="0030532E" w:rsidRDefault="0030532E" w:rsidP="00E47F40">
            <w:pPr>
              <w:pStyle w:val="Tabelleninhalt"/>
            </w:pPr>
            <w:r>
              <w:t>Allgemein</w:t>
            </w:r>
          </w:p>
          <w:p w14:paraId="24F439CE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Wie gestaltet sich Beziehung im familiären und institutionellen Umfeld?</w:t>
            </w:r>
          </w:p>
          <w:p w14:paraId="485A6C41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Unterstützt das Umfeld den Einsatz alternativer Kommunikationsformen? Welche?</w:t>
            </w:r>
          </w:p>
          <w:p w14:paraId="4FF7D0FB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Sind zeitliche und materielle Ressourcen für die Umsetzung von UK vorhanden?</w:t>
            </w:r>
          </w:p>
          <w:p w14:paraId="7118FF14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Gibt es Verantwortlichkeiten/ Zuständigkeiten?</w:t>
            </w:r>
          </w:p>
          <w:p w14:paraId="0A51ADFF" w14:textId="77777777" w:rsidR="0052794B" w:rsidRPr="0030532E" w:rsidRDefault="0030532E" w:rsidP="0030532E">
            <w:pPr>
              <w:pStyle w:val="TabelleninhaltListe"/>
              <w:rPr>
                <w:rFonts w:ascii="Liberation Serif" w:hAnsi="Liberation Serif"/>
              </w:rPr>
            </w:pPr>
            <w:r w:rsidRPr="0030532E">
              <w:rPr>
                <w:sz w:val="22"/>
                <w:szCs w:val="22"/>
              </w:rPr>
              <w:t>Gibt es Kontakte zu sprechenden/ unterstützt kommunizierenden Peers?</w:t>
            </w:r>
          </w:p>
          <w:p w14:paraId="04262CB9" w14:textId="77777777" w:rsidR="0030532E" w:rsidRDefault="0030532E" w:rsidP="0030532E">
            <w:pPr>
              <w:pStyle w:val="TabelleninhaltListe"/>
              <w:numPr>
                <w:ilvl w:val="0"/>
                <w:numId w:val="0"/>
              </w:numPr>
              <w:ind w:left="720" w:hanging="360"/>
            </w:pPr>
          </w:p>
          <w:p w14:paraId="3B254689" w14:textId="61D0CAC1" w:rsidR="0030532E" w:rsidRPr="0030532E" w:rsidRDefault="0030532E" w:rsidP="0030532E">
            <w:pPr>
              <w:pStyle w:val="Tabelleninhalt"/>
            </w:pPr>
            <w:r w:rsidRPr="0030532E">
              <w:t>Verhalten und kommunikative Kompetenzen des Umfeldes im Hinblick auf UK</w:t>
            </w:r>
          </w:p>
          <w:p w14:paraId="5834C478" w14:textId="3F5B879F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Werden Kommunikationsabsichten erkannt?</w:t>
            </w:r>
          </w:p>
          <w:p w14:paraId="7B6207EE" w14:textId="60F63EDB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lastRenderedPageBreak/>
              <w:t>Wie werden Kommunikationsangebote interpretiert?</w:t>
            </w:r>
          </w:p>
          <w:p w14:paraId="7AD73B94" w14:textId="61D64361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Wird zur Kommunikation motiviert?</w:t>
            </w:r>
          </w:p>
          <w:p w14:paraId="2E15A25D" w14:textId="73E3C8AF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Werden Kommunikationshilfen zur Verfügung gestellt?</w:t>
            </w:r>
          </w:p>
          <w:p w14:paraId="0F029E88" w14:textId="0496E9B9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Wird ausreichend Zeit gegeben?</w:t>
            </w:r>
          </w:p>
          <w:p w14:paraId="72888B97" w14:textId="2C911355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Ist das Kommunikationstempo angemessen?</w:t>
            </w:r>
          </w:p>
          <w:p w14:paraId="7B6004EE" w14:textId="549F7566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Stehen „Kommunikationsvorbilder“ zur Verfügung?</w:t>
            </w:r>
          </w:p>
          <w:p w14:paraId="2DAA2003" w14:textId="0467BBE0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 xml:space="preserve">Werden Partnerstrategien verwendet (z.B. Modelling, Prompt </w:t>
            </w:r>
            <w:proofErr w:type="spellStart"/>
            <w:r w:rsidRPr="0030532E">
              <w:rPr>
                <w:sz w:val="22"/>
                <w:szCs w:val="22"/>
              </w:rPr>
              <w:t>Strategies</w:t>
            </w:r>
            <w:proofErr w:type="spellEnd"/>
            <w:r w:rsidRPr="0030532E">
              <w:rPr>
                <w:sz w:val="22"/>
                <w:szCs w:val="22"/>
              </w:rPr>
              <w:t xml:space="preserve">, </w:t>
            </w:r>
            <w:proofErr w:type="spellStart"/>
            <w:r w:rsidRPr="0030532E">
              <w:rPr>
                <w:sz w:val="22"/>
                <w:szCs w:val="22"/>
              </w:rPr>
              <w:t>Scaffolding</w:t>
            </w:r>
            <w:proofErr w:type="spellEnd"/>
            <w:r w:rsidRPr="0030532E">
              <w:rPr>
                <w:sz w:val="22"/>
                <w:szCs w:val="22"/>
              </w:rPr>
              <w:t>, COCP)?</w:t>
            </w:r>
          </w:p>
          <w:p w14:paraId="729AEF2D" w14:textId="1A9F307B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Wird Multimodalität berücksichtigt?</w:t>
            </w:r>
          </w:p>
          <w:p w14:paraId="3CD67441" w14:textId="6813A9AF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Werden Anliegen in der Umsetzung unterstützt?</w:t>
            </w:r>
          </w:p>
          <w:p w14:paraId="0A36B277" w14:textId="556197F5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Werden Handlungen sprachlich begleitet?</w:t>
            </w:r>
          </w:p>
          <w:p w14:paraId="6F693254" w14:textId="1C0F75BC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Wird Sprache in ihrer Komplexität angepasst?</w:t>
            </w:r>
          </w:p>
          <w:p w14:paraId="31BCBC13" w14:textId="18247E13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Welches theoretische (Vor-) Wissen ist vorhanden?</w:t>
            </w:r>
          </w:p>
          <w:p w14:paraId="639D4DFD" w14:textId="0F049F2F" w:rsidR="0030532E" w:rsidRPr="0030532E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Wird die eigene Rolle reflektiert?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524398A6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Wie wird (Unterstützte-) Kommunikation im Allgemeinen bewertet?</w:t>
            </w:r>
          </w:p>
          <w:p w14:paraId="0643F51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Wie werden die Möglichkeiten der Unterstützen Kommunikation bewertet?</w:t>
            </w:r>
          </w:p>
          <w:p w14:paraId="781D6211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Ist es dem Umfeld wichtig, dass kommunikative Kompetenzen erweitert werden und die kommunikative Situation verbessert wird?</w:t>
            </w:r>
          </w:p>
          <w:p w14:paraId="1A481EAA" w14:textId="77777777" w:rsidR="0030532E" w:rsidRPr="0030532E" w:rsidRDefault="0030532E" w:rsidP="0030532E">
            <w:pPr>
              <w:pStyle w:val="TabelleninhaltListe"/>
              <w:rPr>
                <w:rFonts w:ascii="Liberation Serif" w:hAnsi="Liberation Serif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Besteht die Bereitschaft sich in Kommunikationssysteme einzuarbeiten?</w:t>
            </w:r>
          </w:p>
          <w:p w14:paraId="557F3F8F" w14:textId="1CA829FF" w:rsidR="0052794B" w:rsidRPr="00EE4FB5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 xml:space="preserve">Wir die Person als kompetente </w:t>
            </w:r>
            <w:proofErr w:type="spellStart"/>
            <w:r w:rsidRPr="0030532E">
              <w:rPr>
                <w:sz w:val="22"/>
                <w:szCs w:val="22"/>
              </w:rPr>
              <w:t>Kommunikationspartner:in</w:t>
            </w:r>
            <w:proofErr w:type="spellEnd"/>
            <w:r w:rsidRPr="0030532E">
              <w:rPr>
                <w:sz w:val="22"/>
                <w:szCs w:val="22"/>
              </w:rPr>
              <w:t xml:space="preserve"> wahrgenommen?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760EA124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Lernmöglichkeiten in sozial-kommunikativen Kontexten?</w:t>
            </w:r>
          </w:p>
          <w:p w14:paraId="2A48E06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Gibt es spezifische UK-Angebote?</w:t>
            </w:r>
          </w:p>
          <w:p w14:paraId="48D5D936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Wie sieht die didaktische Struktur des Unterrichts im Hinblick auf UK aus?</w:t>
            </w:r>
          </w:p>
          <w:p w14:paraId="4EFAC7E1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lastRenderedPageBreak/>
              <w:t>UK als Bereich der Schulentwicklung?</w:t>
            </w:r>
          </w:p>
          <w:p w14:paraId="05D2E5B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 xml:space="preserve">Qualifikation der </w:t>
            </w:r>
            <w:proofErr w:type="spellStart"/>
            <w:r w:rsidRPr="0030532E">
              <w:rPr>
                <w:sz w:val="22"/>
                <w:szCs w:val="22"/>
              </w:rPr>
              <w:t>Mitarbeiter:innen</w:t>
            </w:r>
            <w:proofErr w:type="spellEnd"/>
            <w:r w:rsidRPr="0030532E">
              <w:rPr>
                <w:sz w:val="22"/>
                <w:szCs w:val="22"/>
              </w:rPr>
              <w:t xml:space="preserve"> im Hinblick auf UK?</w:t>
            </w:r>
          </w:p>
          <w:p w14:paraId="06C39BAA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 xml:space="preserve">UK </w:t>
            </w:r>
            <w:proofErr w:type="spellStart"/>
            <w:r w:rsidRPr="0030532E">
              <w:rPr>
                <w:sz w:val="22"/>
                <w:szCs w:val="22"/>
              </w:rPr>
              <w:t>Ansprechpartner:innen</w:t>
            </w:r>
            <w:proofErr w:type="spellEnd"/>
            <w:r w:rsidRPr="0030532E">
              <w:rPr>
                <w:sz w:val="22"/>
                <w:szCs w:val="22"/>
              </w:rPr>
              <w:t xml:space="preserve"> innerhalb der Institution?</w:t>
            </w:r>
          </w:p>
          <w:p w14:paraId="193777B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Zugang zu Hilfsmitteln zur Unterstützen Kommunikation (z.B. Symbolsammlungen/ technische Geräte)?</w:t>
            </w:r>
          </w:p>
          <w:p w14:paraId="7FF9633A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Zugang zu diagnostischen Verfahren?</w:t>
            </w:r>
          </w:p>
          <w:p w14:paraId="1D60928C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Bestehen Kontakte zu Hilfsmittelfirmen/ Beratungsstellen/ Verbänden/ Interessensgemeinschaften?</w:t>
            </w:r>
          </w:p>
          <w:p w14:paraId="4ADA1E03" w14:textId="433A7B80" w:rsidR="0052794B" w:rsidRPr="0030532E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Außerschulische Ergo-/ Logopädie mit Schwerpunkt UK?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08715DF3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Produkte und Technologien zur Unterstützten Kommunikation (z.B. „</w:t>
            </w:r>
            <w:proofErr w:type="spellStart"/>
            <w:r w:rsidRPr="0030532E">
              <w:rPr>
                <w:sz w:val="22"/>
                <w:szCs w:val="22"/>
              </w:rPr>
              <w:t>Talker</w:t>
            </w:r>
            <w:proofErr w:type="spellEnd"/>
            <w:r w:rsidRPr="0030532E">
              <w:rPr>
                <w:sz w:val="22"/>
                <w:szCs w:val="22"/>
              </w:rPr>
              <w:t xml:space="preserve">“, iPad, Kommunikationstafeln/ -mappen, </w:t>
            </w:r>
            <w:r w:rsidRPr="0030532E">
              <w:rPr>
                <w:b/>
                <w:bCs/>
                <w:sz w:val="22"/>
                <w:szCs w:val="22"/>
              </w:rPr>
              <w:t>„</w:t>
            </w:r>
            <w:r w:rsidRPr="0030532E">
              <w:rPr>
                <w:sz w:val="22"/>
                <w:szCs w:val="22"/>
              </w:rPr>
              <w:t>Ich-Buch“, Symbolsammlungen, Apps, Ansteuerungshilfen (z.B. Taster, Augensteuerung)</w:t>
            </w:r>
          </w:p>
          <w:p w14:paraId="002DE110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proofErr w:type="spellStart"/>
            <w:r w:rsidRPr="0030532E">
              <w:rPr>
                <w:sz w:val="22"/>
                <w:szCs w:val="22"/>
              </w:rPr>
              <w:t>Vokabularauswahl</w:t>
            </w:r>
            <w:proofErr w:type="spellEnd"/>
            <w:r w:rsidRPr="0030532E">
              <w:rPr>
                <w:sz w:val="22"/>
                <w:szCs w:val="22"/>
              </w:rPr>
              <w:t xml:space="preserve"> (Welche Abbildungen? Wie begründet?)</w:t>
            </w:r>
          </w:p>
          <w:p w14:paraId="7B1FD59C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proofErr w:type="spellStart"/>
            <w:r w:rsidRPr="0030532E">
              <w:rPr>
                <w:sz w:val="22"/>
                <w:szCs w:val="22"/>
              </w:rPr>
              <w:t>Vokabularpräsentation</w:t>
            </w:r>
            <w:proofErr w:type="spellEnd"/>
            <w:r w:rsidRPr="0030532E">
              <w:rPr>
                <w:sz w:val="22"/>
                <w:szCs w:val="22"/>
              </w:rPr>
              <w:t xml:space="preserve"> (statisch, dynamisch)</w:t>
            </w:r>
          </w:p>
          <w:p w14:paraId="0F52C7B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proofErr w:type="spellStart"/>
            <w:r w:rsidRPr="0030532E">
              <w:rPr>
                <w:sz w:val="22"/>
                <w:szCs w:val="22"/>
              </w:rPr>
              <w:t>Vokabularstrategie</w:t>
            </w:r>
            <w:proofErr w:type="spellEnd"/>
            <w:r w:rsidRPr="0030532E">
              <w:rPr>
                <w:sz w:val="22"/>
                <w:szCs w:val="22"/>
              </w:rPr>
              <w:t xml:space="preserve"> (semantische/ grammatikalische Codierung, grammatische Unterstützung)</w:t>
            </w:r>
          </w:p>
          <w:p w14:paraId="75C4C46B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Erweiterbarkeit des dargestellten Vokabulars</w:t>
            </w:r>
          </w:p>
          <w:p w14:paraId="18B03043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Hilfsprodukte und unterstützende Technologien für den persönlichen Gebrauch (z.B.  Umfeldkontrollgeräte)</w:t>
            </w:r>
          </w:p>
          <w:p w14:paraId="3A3849B1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 xml:space="preserve">Produkte und Technologien zur persönlichen Mobilität drinnen und draußen (z.B. Gehhilfen, Rollstühle) </w:t>
            </w:r>
          </w:p>
          <w:p w14:paraId="1C6FCC7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Produkte und Technologien zur sonstigen Positionierung (z.B. zum Liegen, zum Sitzen)</w:t>
            </w:r>
          </w:p>
          <w:p w14:paraId="543A4110" w14:textId="20D6673E" w:rsidR="00066ACB" w:rsidRPr="0030532E" w:rsidRDefault="0030532E" w:rsidP="0030532E">
            <w:pPr>
              <w:pStyle w:val="TabelleninhaltListe"/>
              <w:rPr>
                <w:rFonts w:ascii="Gudea" w:hAnsi="Gudea"/>
              </w:rPr>
            </w:pPr>
            <w:r w:rsidRPr="0030532E">
              <w:rPr>
                <w:sz w:val="22"/>
                <w:szCs w:val="22"/>
              </w:rPr>
              <w:t>Produkte und Technologien zu Teilhabe am Alltag (z.B. Spielen, (Vor-) Lesen lassen)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82BA3E3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Alter</w:t>
            </w:r>
          </w:p>
          <w:p w14:paraId="4D3B10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Herkunft/ Mehrsprachigkeit</w:t>
            </w:r>
          </w:p>
          <w:p w14:paraId="6DE6CBE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lastRenderedPageBreak/>
              <w:t>Interessen (an Themen, Dingen und/oder Personen)</w:t>
            </w:r>
          </w:p>
          <w:p w14:paraId="4A2A52A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Kommunikationsbedürfnis</w:t>
            </w:r>
          </w:p>
          <w:p w14:paraId="54B1F8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Motivation/ Frustration</w:t>
            </w:r>
          </w:p>
          <w:p w14:paraId="4A8908EB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Kommunikationserfahrungen</w:t>
            </w:r>
          </w:p>
          <w:p w14:paraId="0627EDAD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Selbstkonzept</w:t>
            </w:r>
          </w:p>
          <w:p w14:paraId="44D5B235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Selbstvertrauen</w:t>
            </w:r>
          </w:p>
          <w:p w14:paraId="5522631C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Selbstwirksamkeitserwartung</w:t>
            </w:r>
          </w:p>
          <w:p w14:paraId="23410A6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Akzeptanz von Hilfsmitteln</w:t>
            </w:r>
          </w:p>
          <w:p w14:paraId="6548FAEC" w14:textId="1142CAF4" w:rsidR="00066ACB" w:rsidRPr="0030532E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Akzeptanz von Personen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03A62F80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EA5E9B">
        <w:t>einer:</w:t>
      </w:r>
      <w:r w:rsidR="00CB685A">
        <w:t>einem</w:t>
      </w:r>
      <w:proofErr w:type="spellEnd"/>
      <w:r w:rsidR="00CB685A">
        <w:t xml:space="preserve"> Jugendlichen Schwierigkeiten</w:t>
      </w:r>
      <w:r w:rsidR="003E5D5C">
        <w:t>, z. B. in der Kommunikation,</w:t>
      </w:r>
      <w:r w:rsidR="00CB685A">
        <w:t xml:space="preserve"> bestehen (vgl. Hypothesenbildung </w:t>
      </w:r>
      <w:hyperlink r:id="rId12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>
      <w:pPr>
        <w:pStyle w:val="Listenabsatz"/>
        <w:numPr>
          <w:ilvl w:val="0"/>
          <w:numId w:val="12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>
      <w:pPr>
        <w:pStyle w:val="Listenabsatz"/>
        <w:numPr>
          <w:ilvl w:val="0"/>
          <w:numId w:val="12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>
      <w:pPr>
        <w:pStyle w:val="Listenabsatz"/>
        <w:numPr>
          <w:ilvl w:val="0"/>
          <w:numId w:val="12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0A719569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EA5E9B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EA5E9B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>
      <w:pPr>
        <w:pStyle w:val="Listenabsatz"/>
        <w:numPr>
          <w:ilvl w:val="0"/>
          <w:numId w:val="12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>
      <w:pPr>
        <w:pStyle w:val="Listenabsatz"/>
        <w:numPr>
          <w:ilvl w:val="0"/>
          <w:numId w:val="12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>
      <w:pPr>
        <w:pStyle w:val="Listenabsatz"/>
        <w:numPr>
          <w:ilvl w:val="0"/>
          <w:numId w:val="12"/>
        </w:numPr>
      </w:pPr>
      <w:r>
        <w:lastRenderedPageBreak/>
        <w:t>Ist die Wirksamkeit der Bildungsangebote wissenschaftlich erwiesen?</w:t>
      </w:r>
      <w:r w:rsidR="0014051F">
        <w:t xml:space="preserve"> (vgl. Hinweise zur Didaktisierung </w:t>
      </w:r>
      <w:hyperlink r:id="rId13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3BA5" w14:textId="77777777" w:rsidR="00D12D4F" w:rsidRDefault="00D12D4F" w:rsidP="00D519E2">
      <w:r>
        <w:separator/>
      </w:r>
    </w:p>
  </w:endnote>
  <w:endnote w:type="continuationSeparator" w:id="0">
    <w:p w14:paraId="0EF357AD" w14:textId="77777777" w:rsidR="00D12D4F" w:rsidRDefault="00D12D4F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dea">
    <w:altName w:val="Calibri"/>
    <w:panose1 w:val="02000000000000000000"/>
    <w:charset w:val="4D"/>
    <w:family w:val="auto"/>
    <w:pitch w:val="variable"/>
    <w:sig w:usb0="800000A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4F32D8B7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4A7ADD">
            <w:t>Zweidimensionale Abbildungen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6944A08A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4A7ADD">
            <w:t xml:space="preserve"> Zweidimensionale Abbildungen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8CB3" w14:textId="77777777" w:rsidR="00D12D4F" w:rsidRDefault="00D12D4F" w:rsidP="00D519E2">
      <w:r>
        <w:separator/>
      </w:r>
    </w:p>
  </w:footnote>
  <w:footnote w:type="continuationSeparator" w:id="0">
    <w:p w14:paraId="39317D58" w14:textId="77777777" w:rsidR="00D12D4F" w:rsidRDefault="00D12D4F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4BEA7FFF" w:rsidR="003E174D" w:rsidRPr="009053F2" w:rsidRDefault="004A7ADD" w:rsidP="000031CE">
          <w:pPr>
            <w:pStyle w:val="Kopfzeile"/>
          </w:pPr>
          <w:r>
            <w:t>Zweidimensionale Abbildungen</w:t>
          </w:r>
        </w:p>
        <w:p w14:paraId="6B4CBF30" w14:textId="6977BB80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4A7ADD">
            <w:t>Gromer, B.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48DD3AD0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3E174D">
            <w:t>-</w:t>
          </w:r>
          <w:r w:rsidR="004A7ADD">
            <w:t>Zweidimensionale Abbildungen</w:t>
          </w:r>
        </w:p>
        <w:p w14:paraId="52717AD0" w14:textId="06007ECC" w:rsidR="003E174D" w:rsidRDefault="008D4C1F" w:rsidP="008D4C1F">
          <w:pPr>
            <w:pStyle w:val="Kopfzeile"/>
          </w:pPr>
          <w:r>
            <w:t xml:space="preserve">Autoren: </w:t>
          </w:r>
          <w:r w:rsidR="004A7ADD">
            <w:t>Gromer, B.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988"/>
    <w:multiLevelType w:val="hybridMultilevel"/>
    <w:tmpl w:val="D5641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E27"/>
    <w:multiLevelType w:val="hybridMultilevel"/>
    <w:tmpl w:val="2EC816E6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D28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3922"/>
    <w:multiLevelType w:val="hybridMultilevel"/>
    <w:tmpl w:val="201AD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7438"/>
    <w:multiLevelType w:val="hybridMultilevel"/>
    <w:tmpl w:val="92821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32621"/>
    <w:multiLevelType w:val="hybridMultilevel"/>
    <w:tmpl w:val="DF240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F4C75"/>
    <w:multiLevelType w:val="hybridMultilevel"/>
    <w:tmpl w:val="F6F83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B5EA3"/>
    <w:multiLevelType w:val="hybridMultilevel"/>
    <w:tmpl w:val="D39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F6F46"/>
    <w:multiLevelType w:val="hybridMultilevel"/>
    <w:tmpl w:val="56C2E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42D"/>
    <w:multiLevelType w:val="hybridMultilevel"/>
    <w:tmpl w:val="C120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E4B"/>
    <w:multiLevelType w:val="hybridMultilevel"/>
    <w:tmpl w:val="D5663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2489">
    <w:abstractNumId w:val="15"/>
  </w:num>
  <w:num w:numId="2" w16cid:durableId="89278188">
    <w:abstractNumId w:val="5"/>
  </w:num>
  <w:num w:numId="3" w16cid:durableId="1646470356">
    <w:abstractNumId w:val="11"/>
  </w:num>
  <w:num w:numId="4" w16cid:durableId="1398938277">
    <w:abstractNumId w:val="13"/>
  </w:num>
  <w:num w:numId="5" w16cid:durableId="239339570">
    <w:abstractNumId w:val="0"/>
  </w:num>
  <w:num w:numId="6" w16cid:durableId="1201286327">
    <w:abstractNumId w:val="14"/>
  </w:num>
  <w:num w:numId="7" w16cid:durableId="858079969">
    <w:abstractNumId w:val="18"/>
  </w:num>
  <w:num w:numId="8" w16cid:durableId="1611352817">
    <w:abstractNumId w:val="4"/>
  </w:num>
  <w:num w:numId="9" w16cid:durableId="1930848534">
    <w:abstractNumId w:val="3"/>
  </w:num>
  <w:num w:numId="10" w16cid:durableId="845706382">
    <w:abstractNumId w:val="7"/>
  </w:num>
  <w:num w:numId="11" w16cid:durableId="87312328">
    <w:abstractNumId w:val="10"/>
  </w:num>
  <w:num w:numId="12" w16cid:durableId="2060519560">
    <w:abstractNumId w:val="1"/>
  </w:num>
  <w:num w:numId="13" w16cid:durableId="1686591347">
    <w:abstractNumId w:val="6"/>
  </w:num>
  <w:num w:numId="14" w16cid:durableId="908880615">
    <w:abstractNumId w:val="17"/>
  </w:num>
  <w:num w:numId="15" w16cid:durableId="234559109">
    <w:abstractNumId w:val="2"/>
  </w:num>
  <w:num w:numId="16" w16cid:durableId="830222087">
    <w:abstractNumId w:val="19"/>
  </w:num>
  <w:num w:numId="17" w16cid:durableId="515775544">
    <w:abstractNumId w:val="9"/>
  </w:num>
  <w:num w:numId="18" w16cid:durableId="231934190">
    <w:abstractNumId w:val="12"/>
  </w:num>
  <w:num w:numId="19" w16cid:durableId="1605383581">
    <w:abstractNumId w:val="20"/>
  </w:num>
  <w:num w:numId="20" w16cid:durableId="643587180">
    <w:abstractNumId w:val="16"/>
  </w:num>
  <w:num w:numId="21" w16cid:durableId="161647588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a7n9UkT+fpe1qRYcZ4QEx2vnIurjGPd7TIBnGzPZH9k8V19NQLhyj87z6dSXQNr/gH7m21pQo6vBL1H/ehjhg==" w:salt="6l0OKjcGyFWm2tRXtm5A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856"/>
    <w:rsid w:val="001120F7"/>
    <w:rsid w:val="00112C1E"/>
    <w:rsid w:val="00115B20"/>
    <w:rsid w:val="0014051F"/>
    <w:rsid w:val="00150A52"/>
    <w:rsid w:val="001551CF"/>
    <w:rsid w:val="00155AB3"/>
    <w:rsid w:val="00157B18"/>
    <w:rsid w:val="001735AA"/>
    <w:rsid w:val="0019273B"/>
    <w:rsid w:val="001A6F5C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5B18"/>
    <w:rsid w:val="002468D6"/>
    <w:rsid w:val="002539EA"/>
    <w:rsid w:val="00255E76"/>
    <w:rsid w:val="00257187"/>
    <w:rsid w:val="00265352"/>
    <w:rsid w:val="00267C31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0532E"/>
    <w:rsid w:val="00322E85"/>
    <w:rsid w:val="00333D20"/>
    <w:rsid w:val="00337655"/>
    <w:rsid w:val="00344732"/>
    <w:rsid w:val="003539A0"/>
    <w:rsid w:val="003577E2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5A27"/>
    <w:rsid w:val="003E5D5C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70DFE"/>
    <w:rsid w:val="00472AE6"/>
    <w:rsid w:val="0048272B"/>
    <w:rsid w:val="00482D90"/>
    <w:rsid w:val="0049794D"/>
    <w:rsid w:val="004A4876"/>
    <w:rsid w:val="004A7ADD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794B"/>
    <w:rsid w:val="00534C85"/>
    <w:rsid w:val="00550A6C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953CC"/>
    <w:rsid w:val="005A58F2"/>
    <w:rsid w:val="005B1242"/>
    <w:rsid w:val="005B5133"/>
    <w:rsid w:val="005C0DB8"/>
    <w:rsid w:val="005D6317"/>
    <w:rsid w:val="005D7B06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56103"/>
    <w:rsid w:val="006667FC"/>
    <w:rsid w:val="00674752"/>
    <w:rsid w:val="00680DEF"/>
    <w:rsid w:val="00680E76"/>
    <w:rsid w:val="006871D2"/>
    <w:rsid w:val="00693F37"/>
    <w:rsid w:val="006A544E"/>
    <w:rsid w:val="006A6893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D632B"/>
    <w:rsid w:val="007E3FF7"/>
    <w:rsid w:val="008116CF"/>
    <w:rsid w:val="0081778D"/>
    <w:rsid w:val="00845171"/>
    <w:rsid w:val="00871CA2"/>
    <w:rsid w:val="008726FB"/>
    <w:rsid w:val="008959C7"/>
    <w:rsid w:val="008A45B6"/>
    <w:rsid w:val="008B4B97"/>
    <w:rsid w:val="008D4C1F"/>
    <w:rsid w:val="008E67D9"/>
    <w:rsid w:val="008E6816"/>
    <w:rsid w:val="008F3B3A"/>
    <w:rsid w:val="00904A85"/>
    <w:rsid w:val="009053F2"/>
    <w:rsid w:val="00910E31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C2768"/>
    <w:rsid w:val="009C4D9E"/>
    <w:rsid w:val="009D5935"/>
    <w:rsid w:val="009E137D"/>
    <w:rsid w:val="009E2DD4"/>
    <w:rsid w:val="009F3E03"/>
    <w:rsid w:val="00A009F5"/>
    <w:rsid w:val="00A16FE5"/>
    <w:rsid w:val="00A33015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D18"/>
    <w:rsid w:val="00B7109F"/>
    <w:rsid w:val="00B751DC"/>
    <w:rsid w:val="00B842FF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2D4F"/>
    <w:rsid w:val="00D1494D"/>
    <w:rsid w:val="00D16690"/>
    <w:rsid w:val="00D35D02"/>
    <w:rsid w:val="00D519E2"/>
    <w:rsid w:val="00D55CA3"/>
    <w:rsid w:val="00D72AB7"/>
    <w:rsid w:val="00D908C5"/>
    <w:rsid w:val="00D96B49"/>
    <w:rsid w:val="00DA4DB4"/>
    <w:rsid w:val="00DB1B39"/>
    <w:rsid w:val="00DB2328"/>
    <w:rsid w:val="00DB3CAB"/>
    <w:rsid w:val="00DD50C7"/>
    <w:rsid w:val="00DF0CE3"/>
    <w:rsid w:val="00DF5F1B"/>
    <w:rsid w:val="00DF6987"/>
    <w:rsid w:val="00E05623"/>
    <w:rsid w:val="00E12502"/>
    <w:rsid w:val="00E2125E"/>
    <w:rsid w:val="00E300AA"/>
    <w:rsid w:val="00E35CA2"/>
    <w:rsid w:val="00E43CF3"/>
    <w:rsid w:val="00E44502"/>
    <w:rsid w:val="00E44721"/>
    <w:rsid w:val="00E52FD1"/>
    <w:rsid w:val="00E542CE"/>
    <w:rsid w:val="00E6350F"/>
    <w:rsid w:val="00E731EA"/>
    <w:rsid w:val="00E734A7"/>
    <w:rsid w:val="00E95783"/>
    <w:rsid w:val="00EA35A2"/>
    <w:rsid w:val="00EA5E9B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2C48"/>
    <w:rsid w:val="00F83C70"/>
    <w:rsid w:val="00F84AE5"/>
    <w:rsid w:val="00F9614D"/>
    <w:rsid w:val="00F96B4E"/>
    <w:rsid w:val="00FA007D"/>
    <w:rsid w:val="00FA0335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  <w:style w:type="paragraph" w:customStyle="1" w:styleId="TableContents">
    <w:name w:val="Table Contents"/>
    <w:basedOn w:val="Standard"/>
    <w:qFormat/>
    <w:rsid w:val="004A7ADD"/>
    <w:pPr>
      <w:suppressLineNumbers/>
      <w:suppressAutoHyphens/>
      <w:spacing w:after="0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sd-bw.de/doku.php?id=wsd:didaktisierung:kommunik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d-bw.de/doku.php?id=wsd:kommunikation:hypothesenbildung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1418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5</cp:revision>
  <cp:lastPrinted>2022-02-02T08:41:00Z</cp:lastPrinted>
  <dcterms:created xsi:type="dcterms:W3CDTF">2022-10-10T16:38:00Z</dcterms:created>
  <dcterms:modified xsi:type="dcterms:W3CDTF">2023-04-17T11:53:00Z</dcterms:modified>
</cp:coreProperties>
</file>